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1FF" w:rsidRDefault="002141FF">
      <w:pPr>
        <w:rPr>
          <w:noProof/>
          <w:lang w:val="en-US"/>
        </w:rPr>
      </w:pPr>
    </w:p>
    <w:p w:rsidR="002933BE" w:rsidRDefault="002933BE" w:rsidP="002933BE">
      <w:pPr>
        <w:rPr>
          <w:b/>
          <w:i/>
          <w:sz w:val="32"/>
          <w:szCs w:val="32"/>
        </w:rPr>
      </w:pPr>
    </w:p>
    <w:p w:rsidR="002933BE" w:rsidRPr="002933BE" w:rsidRDefault="002933BE" w:rsidP="002933BE">
      <w:pPr>
        <w:rPr>
          <w:b/>
          <w:i/>
          <w:sz w:val="32"/>
          <w:szCs w:val="32"/>
        </w:rPr>
      </w:pPr>
      <w:r w:rsidRPr="002933BE">
        <w:rPr>
          <w:b/>
          <w:i/>
          <w:sz w:val="32"/>
          <w:szCs w:val="32"/>
        </w:rPr>
        <w:t>Memo</w:t>
      </w:r>
      <w:r>
        <w:rPr>
          <w:b/>
          <w:i/>
          <w:sz w:val="32"/>
          <w:szCs w:val="32"/>
        </w:rPr>
        <w:t>:</w:t>
      </w:r>
      <w:r w:rsidRPr="002933BE">
        <w:rPr>
          <w:b/>
          <w:i/>
          <w:sz w:val="32"/>
          <w:szCs w:val="32"/>
        </w:rPr>
        <w:t xml:space="preserve"> CO</w:t>
      </w:r>
      <w:r w:rsidRPr="002933BE">
        <w:rPr>
          <w:b/>
          <w:i/>
          <w:sz w:val="32"/>
          <w:szCs w:val="32"/>
          <w:vertAlign w:val="superscript"/>
        </w:rPr>
        <w:t>2</w:t>
      </w:r>
      <w:r>
        <w:rPr>
          <w:b/>
          <w:i/>
          <w:sz w:val="32"/>
          <w:szCs w:val="32"/>
          <w:vertAlign w:val="superscript"/>
        </w:rPr>
        <w:t xml:space="preserve"> </w:t>
      </w:r>
      <w:r>
        <w:rPr>
          <w:b/>
          <w:i/>
          <w:sz w:val="32"/>
          <w:szCs w:val="32"/>
        </w:rPr>
        <w:t>-</w:t>
      </w:r>
      <w:r w:rsidRPr="002933BE">
        <w:rPr>
          <w:b/>
          <w:i/>
          <w:sz w:val="32"/>
          <w:szCs w:val="32"/>
        </w:rPr>
        <w:t xml:space="preserve"> ladder</w:t>
      </w:r>
    </w:p>
    <w:p w:rsidR="002933BE" w:rsidRDefault="002933BE" w:rsidP="002933BE">
      <w:pPr>
        <w:rPr>
          <w:rFonts w:ascii="Comic Sans MS" w:hAnsi="Comic Sans MS"/>
        </w:rPr>
      </w:pPr>
    </w:p>
    <w:p w:rsidR="002933BE" w:rsidRDefault="002933BE" w:rsidP="002933BE">
      <w:pPr>
        <w:rPr>
          <w:rFonts w:ascii="Comic Sans MS" w:hAnsi="Comic Sans MS"/>
          <w:b/>
          <w:color w:val="00B050"/>
          <w:u w:val="single"/>
        </w:rPr>
      </w:pPr>
    </w:p>
    <w:p w:rsidR="002933BE" w:rsidRDefault="002933BE" w:rsidP="002933BE">
      <w:pPr>
        <w:spacing w:line="360" w:lineRule="auto"/>
        <w:rPr>
          <w:rFonts w:asciiTheme="majorHAnsi" w:eastAsia="Calibri" w:hAnsiTheme="majorHAnsi" w:cstheme="majorHAnsi"/>
          <w:sz w:val="20"/>
          <w:szCs w:val="20"/>
        </w:rPr>
      </w:pPr>
      <w:r w:rsidRPr="002933BE">
        <w:rPr>
          <w:rFonts w:asciiTheme="majorHAnsi" w:eastAsia="Calibri" w:hAnsiTheme="majorHAnsi" w:cstheme="majorHAnsi"/>
          <w:sz w:val="20"/>
          <w:szCs w:val="20"/>
        </w:rPr>
        <w:t>We zijn als bedrijf al weer enige jaren gecertificeerd volgens de CO2 ladder niveau 3. We zijn nu al weer enige tijd bezig met het behalen van CO</w:t>
      </w:r>
      <w:r w:rsidRPr="002933BE">
        <w:rPr>
          <w:rFonts w:asciiTheme="majorHAnsi" w:eastAsia="Calibri" w:hAnsiTheme="majorHAnsi" w:cstheme="majorHAnsi"/>
          <w:sz w:val="20"/>
          <w:szCs w:val="20"/>
          <w:vertAlign w:val="superscript"/>
        </w:rPr>
        <w:t>2</w:t>
      </w:r>
      <w:r>
        <w:rPr>
          <w:rFonts w:asciiTheme="majorHAnsi" w:eastAsia="Calibri" w:hAnsiTheme="majorHAnsi" w:cstheme="majorHAnsi"/>
          <w:sz w:val="20"/>
          <w:szCs w:val="20"/>
        </w:rPr>
        <w:t>-</w:t>
      </w:r>
      <w:r w:rsidRPr="002933BE">
        <w:rPr>
          <w:rFonts w:asciiTheme="majorHAnsi" w:eastAsia="Calibri" w:hAnsiTheme="majorHAnsi" w:cstheme="majorHAnsi"/>
          <w:sz w:val="20"/>
          <w:szCs w:val="20"/>
        </w:rPr>
        <w:t>ladder niveau 5. In dat traject en onder dat certificaat niveau moeten we ons meer bezig gaan houden met de invloed op CO</w:t>
      </w:r>
      <w:r w:rsidRPr="002933BE">
        <w:rPr>
          <w:rFonts w:asciiTheme="majorHAnsi" w:eastAsia="Calibri" w:hAnsiTheme="majorHAnsi" w:cstheme="majorHAnsi"/>
          <w:sz w:val="20"/>
          <w:szCs w:val="20"/>
          <w:vertAlign w:val="superscript"/>
        </w:rPr>
        <w:t>2</w:t>
      </w:r>
      <w:r>
        <w:rPr>
          <w:rFonts w:asciiTheme="majorHAnsi" w:eastAsia="Calibri" w:hAnsiTheme="majorHAnsi" w:cstheme="majorHAnsi"/>
          <w:sz w:val="20"/>
          <w:szCs w:val="20"/>
        </w:rPr>
        <w:t>-</w:t>
      </w:r>
      <w:r w:rsidRPr="002933BE">
        <w:rPr>
          <w:rFonts w:asciiTheme="majorHAnsi" w:eastAsia="Calibri" w:hAnsiTheme="majorHAnsi" w:cstheme="majorHAnsi"/>
          <w:sz w:val="20"/>
          <w:szCs w:val="20"/>
        </w:rPr>
        <w:t xml:space="preserve">uitstoot door leveranciers en onderaannemers. Bijvoorbeeld wat passen we nu voor materialen toe. De mogelijkheden zijn hierin voor ons niet breed aangezien het vaak zo is dat dit is voorgeschreven. Mogelijke maatregelen in deze zin zijn in uitwerking. We willen de mogelijkheden die we hierin zin graag bij onze opdrachtgevers onder de aandacht gaan brengen. T.b.v. hiervan is in eerste instantie een analyse gemaakt van de “meest materiele emissies” als worden veroorzaakt vanuit onze leveranciers en onderaannemers. Deze analyse is als separaat document terug te vinden op onze website. </w:t>
      </w:r>
    </w:p>
    <w:p w:rsidR="002933BE" w:rsidRDefault="002933BE" w:rsidP="002933BE">
      <w:pPr>
        <w:spacing w:line="360" w:lineRule="auto"/>
        <w:rPr>
          <w:rFonts w:asciiTheme="majorHAnsi" w:eastAsia="Calibri" w:hAnsiTheme="majorHAnsi" w:cstheme="majorHAnsi"/>
          <w:sz w:val="20"/>
          <w:szCs w:val="20"/>
        </w:rPr>
      </w:pPr>
    </w:p>
    <w:p w:rsidR="002933BE" w:rsidRPr="002933BE" w:rsidRDefault="002933BE" w:rsidP="002933BE">
      <w:pPr>
        <w:spacing w:line="360" w:lineRule="auto"/>
        <w:rPr>
          <w:rFonts w:asciiTheme="majorHAnsi" w:eastAsia="Calibri" w:hAnsiTheme="majorHAnsi" w:cstheme="majorHAnsi"/>
          <w:sz w:val="20"/>
          <w:szCs w:val="20"/>
        </w:rPr>
      </w:pPr>
      <w:r w:rsidRPr="002933BE">
        <w:rPr>
          <w:rFonts w:asciiTheme="majorHAnsi" w:eastAsia="Calibri" w:hAnsiTheme="majorHAnsi" w:cstheme="majorHAnsi"/>
          <w:sz w:val="20"/>
          <w:szCs w:val="20"/>
        </w:rPr>
        <w:t>Van hieruit wordt m.b.t. de belangrijkste externe veroorzaker waar naar verwachting ook de meeste invloed kan worden uitgeoefend t.b.v. het behalen van CO</w:t>
      </w:r>
      <w:r w:rsidRPr="002933BE">
        <w:rPr>
          <w:rFonts w:asciiTheme="majorHAnsi" w:eastAsia="Calibri" w:hAnsiTheme="majorHAnsi" w:cstheme="majorHAnsi"/>
          <w:sz w:val="20"/>
          <w:szCs w:val="20"/>
          <w:vertAlign w:val="superscript"/>
        </w:rPr>
        <w:t>2</w:t>
      </w:r>
      <w:r>
        <w:rPr>
          <w:rFonts w:asciiTheme="majorHAnsi" w:eastAsia="Calibri" w:hAnsiTheme="majorHAnsi" w:cstheme="majorHAnsi"/>
          <w:sz w:val="20"/>
          <w:szCs w:val="20"/>
        </w:rPr>
        <w:t>-</w:t>
      </w:r>
      <w:r w:rsidRPr="002933BE">
        <w:rPr>
          <w:rFonts w:asciiTheme="majorHAnsi" w:eastAsia="Calibri" w:hAnsiTheme="majorHAnsi" w:cstheme="majorHAnsi"/>
          <w:sz w:val="20"/>
          <w:szCs w:val="20"/>
        </w:rPr>
        <w:t xml:space="preserve">reductie een ketenanalyse opgesteld. Voor de Bunnik Groep zijn dit de in diverse constructies toe te passen aanvulmaterialen zoals zand/grond, </w:t>
      </w:r>
      <w:proofErr w:type="spellStart"/>
      <w:r w:rsidRPr="002933BE">
        <w:rPr>
          <w:rFonts w:asciiTheme="majorHAnsi" w:eastAsia="Calibri" w:hAnsiTheme="majorHAnsi" w:cstheme="majorHAnsi"/>
          <w:sz w:val="20"/>
          <w:szCs w:val="20"/>
        </w:rPr>
        <w:t>bim’s</w:t>
      </w:r>
      <w:proofErr w:type="spellEnd"/>
      <w:r w:rsidRPr="002933BE">
        <w:rPr>
          <w:rFonts w:asciiTheme="majorHAnsi" w:eastAsia="Calibri" w:hAnsiTheme="majorHAnsi" w:cstheme="majorHAnsi"/>
          <w:sz w:val="20"/>
          <w:szCs w:val="20"/>
        </w:rPr>
        <w:t xml:space="preserve">, </w:t>
      </w:r>
      <w:proofErr w:type="spellStart"/>
      <w:r w:rsidRPr="002933BE">
        <w:rPr>
          <w:rFonts w:asciiTheme="majorHAnsi" w:eastAsia="Calibri" w:hAnsiTheme="majorHAnsi" w:cstheme="majorHAnsi"/>
          <w:sz w:val="20"/>
          <w:szCs w:val="20"/>
        </w:rPr>
        <w:t>argex</w:t>
      </w:r>
      <w:proofErr w:type="spellEnd"/>
      <w:r w:rsidRPr="002933BE">
        <w:rPr>
          <w:rFonts w:asciiTheme="majorHAnsi" w:eastAsia="Calibri" w:hAnsiTheme="majorHAnsi" w:cstheme="majorHAnsi"/>
          <w:sz w:val="20"/>
          <w:szCs w:val="20"/>
        </w:rPr>
        <w:t xml:space="preserve">, </w:t>
      </w:r>
      <w:proofErr w:type="spellStart"/>
      <w:r w:rsidRPr="002933BE">
        <w:rPr>
          <w:rFonts w:asciiTheme="majorHAnsi" w:eastAsia="Calibri" w:hAnsiTheme="majorHAnsi" w:cstheme="majorHAnsi"/>
          <w:sz w:val="20"/>
          <w:szCs w:val="20"/>
        </w:rPr>
        <w:t>eps</w:t>
      </w:r>
      <w:proofErr w:type="spellEnd"/>
      <w:r w:rsidRPr="002933BE">
        <w:rPr>
          <w:rFonts w:asciiTheme="majorHAnsi" w:eastAsia="Calibri" w:hAnsiTheme="majorHAnsi" w:cstheme="majorHAnsi"/>
          <w:sz w:val="20"/>
          <w:szCs w:val="20"/>
        </w:rPr>
        <w:t xml:space="preserve"> en reststoffenbeton. Met name in het voor de Bunnik Groep belangrijke werkveld weg(re)constructies en </w:t>
      </w:r>
      <w:r w:rsidRPr="002933BE">
        <w:rPr>
          <w:rFonts w:asciiTheme="majorHAnsi" w:eastAsia="Calibri" w:hAnsiTheme="majorHAnsi" w:cstheme="majorHAnsi"/>
          <w:sz w:val="20"/>
          <w:szCs w:val="20"/>
        </w:rPr>
        <w:t>riolering aanleg</w:t>
      </w:r>
      <w:bookmarkStart w:id="0" w:name="_GoBack"/>
      <w:bookmarkEnd w:id="0"/>
      <w:r w:rsidRPr="002933BE">
        <w:rPr>
          <w:rFonts w:asciiTheme="majorHAnsi" w:eastAsia="Calibri" w:hAnsiTheme="majorHAnsi" w:cstheme="majorHAnsi"/>
          <w:sz w:val="20"/>
          <w:szCs w:val="20"/>
        </w:rPr>
        <w:t>, vaak gecombineerd met bodemsanering in slappe bodem.</w:t>
      </w:r>
    </w:p>
    <w:p w:rsidR="002933BE" w:rsidRDefault="002933BE" w:rsidP="002933BE">
      <w:pPr>
        <w:spacing w:line="360" w:lineRule="auto"/>
        <w:rPr>
          <w:rFonts w:asciiTheme="majorHAnsi" w:eastAsia="Calibri" w:hAnsiTheme="majorHAnsi" w:cstheme="majorHAnsi"/>
          <w:sz w:val="20"/>
          <w:szCs w:val="20"/>
        </w:rPr>
      </w:pPr>
    </w:p>
    <w:p w:rsidR="002933BE" w:rsidRPr="002933BE" w:rsidRDefault="002933BE" w:rsidP="002933BE">
      <w:pPr>
        <w:spacing w:line="360" w:lineRule="auto"/>
        <w:rPr>
          <w:rFonts w:asciiTheme="majorHAnsi" w:eastAsia="Calibri" w:hAnsiTheme="majorHAnsi" w:cstheme="majorHAnsi"/>
          <w:sz w:val="20"/>
          <w:szCs w:val="20"/>
        </w:rPr>
      </w:pPr>
      <w:r w:rsidRPr="002933BE">
        <w:rPr>
          <w:rFonts w:asciiTheme="majorHAnsi" w:eastAsia="Calibri" w:hAnsiTheme="majorHAnsi" w:cstheme="majorHAnsi"/>
          <w:sz w:val="20"/>
          <w:szCs w:val="20"/>
        </w:rPr>
        <w:t>Voorgaande valt samen met verdere maatregelen m.b.t. wat we als bedrijf met onze eigen bewegingen in transporten, werkzaamheden, kantoor etc. zelf uitstoten. Tot nog toe hebben we met o.a. de maatregelen als de TRAXX toevoeging in de dieselbrandstof en het toepassen van Groene stroom de vastgestelde doelstellingen t/m/ 2017 bereikt. Dat betekent nieuwe doelstellingen voor 3 jaar. Een groot deel hierin wordt gezocht in het opzetten van een competitie rijgedrag met meting en registratie hiervan. Hiermee valt dan wat te winnen. De doelstelling transparant waarbij iedere chauffeur via een app. Op zijn/haar telefoon het eigen rijgedrag kan beoordelen. De testfase bij enkele auto’s is gepland voor 2017, waarna moet worden uitgewerkt hoe e.e.a. verdere uit te werken en op te zetten. De doelstelling is hiermee ca. 5 – 10 % brandstofreductie te bereiken.</w:t>
      </w:r>
    </w:p>
    <w:p w:rsidR="002933BE" w:rsidRDefault="002933BE" w:rsidP="002933BE">
      <w:pPr>
        <w:spacing w:line="360" w:lineRule="auto"/>
        <w:rPr>
          <w:rFonts w:asciiTheme="majorHAnsi" w:eastAsia="Calibri" w:hAnsiTheme="majorHAnsi" w:cstheme="majorHAnsi"/>
          <w:sz w:val="20"/>
          <w:szCs w:val="20"/>
        </w:rPr>
      </w:pPr>
    </w:p>
    <w:p w:rsidR="002933BE" w:rsidRPr="002933BE" w:rsidRDefault="002933BE" w:rsidP="002933BE">
      <w:pPr>
        <w:spacing w:line="360" w:lineRule="auto"/>
        <w:rPr>
          <w:rFonts w:asciiTheme="majorHAnsi" w:eastAsia="Calibri" w:hAnsiTheme="majorHAnsi" w:cstheme="majorHAnsi"/>
          <w:sz w:val="20"/>
          <w:szCs w:val="20"/>
        </w:rPr>
      </w:pPr>
      <w:r w:rsidRPr="002933BE">
        <w:rPr>
          <w:rFonts w:asciiTheme="majorHAnsi" w:eastAsia="Calibri" w:hAnsiTheme="majorHAnsi" w:cstheme="majorHAnsi"/>
          <w:sz w:val="20"/>
          <w:szCs w:val="20"/>
        </w:rPr>
        <w:t>Als bedrijf worden we 23, 24 en 25 augustus 2017 ge-audit voor de CO</w:t>
      </w:r>
      <w:r w:rsidRPr="002933BE">
        <w:rPr>
          <w:rFonts w:asciiTheme="majorHAnsi" w:eastAsia="Calibri" w:hAnsiTheme="majorHAnsi" w:cstheme="majorHAnsi"/>
          <w:sz w:val="20"/>
          <w:szCs w:val="20"/>
          <w:vertAlign w:val="superscript"/>
        </w:rPr>
        <w:t>2</w:t>
      </w:r>
      <w:r w:rsidRPr="002933BE">
        <w:rPr>
          <w:rFonts w:asciiTheme="majorHAnsi" w:eastAsia="Calibri" w:hAnsiTheme="majorHAnsi" w:cstheme="majorHAnsi"/>
          <w:sz w:val="20"/>
          <w:szCs w:val="20"/>
        </w:rPr>
        <w:t>-ladder niveau 5.</w:t>
      </w:r>
    </w:p>
    <w:p w:rsidR="002933BE" w:rsidRPr="002933BE" w:rsidRDefault="002933BE" w:rsidP="002933BE">
      <w:pPr>
        <w:spacing w:line="360" w:lineRule="auto"/>
        <w:rPr>
          <w:rFonts w:asciiTheme="majorHAnsi" w:hAnsiTheme="majorHAnsi" w:cstheme="majorHAnsi"/>
          <w:sz w:val="20"/>
          <w:szCs w:val="20"/>
        </w:rPr>
      </w:pPr>
    </w:p>
    <w:sectPr w:rsidR="002933BE" w:rsidRPr="002933BE" w:rsidSect="002A4488">
      <w:headerReference w:type="default" r:id="rId7"/>
      <w:footerReference w:type="default" r:id="rId8"/>
      <w:pgSz w:w="11900" w:h="16840"/>
      <w:pgMar w:top="1440" w:right="1800" w:bottom="1440" w:left="180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488" w:rsidRDefault="002A4488" w:rsidP="002A4488">
      <w:r>
        <w:separator/>
      </w:r>
    </w:p>
  </w:endnote>
  <w:endnote w:type="continuationSeparator" w:id="0">
    <w:p w:rsidR="002A4488" w:rsidRDefault="002A4488" w:rsidP="002A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488" w:rsidRDefault="002A4488">
    <w:pPr>
      <w:pStyle w:val="Voettekst"/>
    </w:pPr>
    <w:r>
      <w:rPr>
        <w:noProof/>
        <w:lang w:val="en-US"/>
      </w:rPr>
      <w:drawing>
        <wp:anchor distT="0" distB="0" distL="114300" distR="114300" simplePos="0" relativeHeight="251659264" behindDoc="0" locked="0" layoutInCell="1" allowOverlap="1" wp14:anchorId="4B3BFD77" wp14:editId="5777893C">
          <wp:simplePos x="0" y="0"/>
          <wp:positionH relativeFrom="column">
            <wp:posOffset>-1130300</wp:posOffset>
          </wp:positionH>
          <wp:positionV relativeFrom="paragraph">
            <wp:posOffset>28575</wp:posOffset>
          </wp:positionV>
          <wp:extent cx="7543800" cy="650240"/>
          <wp:effectExtent l="0" t="0" r="0" b="10160"/>
          <wp:wrapThrough wrapText="bothSides">
            <wp:wrapPolygon edited="0">
              <wp:start x="0" y="0"/>
              <wp:lineTo x="0" y="21094"/>
              <wp:lineTo x="21527" y="21094"/>
              <wp:lineTo x="215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ikGroep-briefpapier-word2.jpg"/>
                  <pic:cNvPicPr/>
                </pic:nvPicPr>
                <pic:blipFill>
                  <a:blip r:embed="rId1">
                    <a:extLst>
                      <a:ext uri="{28A0092B-C50C-407E-A947-70E740481C1C}">
                        <a14:useLocalDpi xmlns:a14="http://schemas.microsoft.com/office/drawing/2010/main" val="0"/>
                      </a:ext>
                    </a:extLst>
                  </a:blip>
                  <a:stretch>
                    <a:fillRect/>
                  </a:stretch>
                </pic:blipFill>
                <pic:spPr>
                  <a:xfrm>
                    <a:off x="0" y="0"/>
                    <a:ext cx="7543800" cy="650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488" w:rsidRDefault="002A4488" w:rsidP="002A4488">
      <w:r>
        <w:separator/>
      </w:r>
    </w:p>
  </w:footnote>
  <w:footnote w:type="continuationSeparator" w:id="0">
    <w:p w:rsidR="002A4488" w:rsidRDefault="002A4488" w:rsidP="002A4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488" w:rsidRDefault="002A4488">
    <w:pPr>
      <w:pStyle w:val="Koptekst"/>
    </w:pPr>
    <w:r>
      <w:rPr>
        <w:noProof/>
        <w:lang w:val="en-US"/>
      </w:rPr>
      <w:drawing>
        <wp:anchor distT="0" distB="0" distL="114300" distR="114300" simplePos="0" relativeHeight="251658240" behindDoc="0" locked="0" layoutInCell="1" allowOverlap="1" wp14:anchorId="114CA883" wp14:editId="44E9750B">
          <wp:simplePos x="0" y="0"/>
          <wp:positionH relativeFrom="column">
            <wp:posOffset>-1143000</wp:posOffset>
          </wp:positionH>
          <wp:positionV relativeFrom="paragraph">
            <wp:posOffset>-683895</wp:posOffset>
          </wp:positionV>
          <wp:extent cx="7543800" cy="1277620"/>
          <wp:effectExtent l="0" t="0" r="0" b="0"/>
          <wp:wrapThrough wrapText="bothSides">
            <wp:wrapPolygon edited="0">
              <wp:start x="0" y="0"/>
              <wp:lineTo x="0" y="21042"/>
              <wp:lineTo x="21527" y="21042"/>
              <wp:lineTo x="215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ikGroep-briefpapier-word-h.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2776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88"/>
    <w:rsid w:val="002141FF"/>
    <w:rsid w:val="002933BE"/>
    <w:rsid w:val="002A4488"/>
    <w:rsid w:val="00AD60C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A587CE"/>
  <w14:defaultImageDpi w14:val="300"/>
  <w15:docId w15:val="{CEBAFB68-E4C7-4811-85FE-3C3E8F99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4488"/>
    <w:pPr>
      <w:tabs>
        <w:tab w:val="center" w:pos="4320"/>
        <w:tab w:val="right" w:pos="8640"/>
      </w:tabs>
    </w:pPr>
  </w:style>
  <w:style w:type="character" w:customStyle="1" w:styleId="KoptekstChar">
    <w:name w:val="Koptekst Char"/>
    <w:basedOn w:val="Standaardalinea-lettertype"/>
    <w:link w:val="Koptekst"/>
    <w:uiPriority w:val="99"/>
    <w:rsid w:val="002A4488"/>
  </w:style>
  <w:style w:type="paragraph" w:styleId="Voettekst">
    <w:name w:val="footer"/>
    <w:basedOn w:val="Standaard"/>
    <w:link w:val="VoettekstChar"/>
    <w:uiPriority w:val="99"/>
    <w:unhideWhenUsed/>
    <w:rsid w:val="002A4488"/>
    <w:pPr>
      <w:tabs>
        <w:tab w:val="center" w:pos="4320"/>
        <w:tab w:val="right" w:pos="8640"/>
      </w:tabs>
    </w:pPr>
  </w:style>
  <w:style w:type="character" w:customStyle="1" w:styleId="VoettekstChar">
    <w:name w:val="Voettekst Char"/>
    <w:basedOn w:val="Standaardalinea-lettertype"/>
    <w:link w:val="Voettekst"/>
    <w:uiPriority w:val="99"/>
    <w:rsid w:val="002A4488"/>
  </w:style>
  <w:style w:type="paragraph" w:styleId="Ballontekst">
    <w:name w:val="Balloon Text"/>
    <w:basedOn w:val="Standaard"/>
    <w:link w:val="BallontekstChar"/>
    <w:uiPriority w:val="99"/>
    <w:semiHidden/>
    <w:unhideWhenUsed/>
    <w:rsid w:val="002A4488"/>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2A448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3CE7B-999F-4762-A112-8911A0CF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van der Burght</dc:creator>
  <cp:keywords/>
  <dc:description/>
  <cp:lastModifiedBy>Eveliene de Geus</cp:lastModifiedBy>
  <cp:revision>2</cp:revision>
  <cp:lastPrinted>2016-09-08T12:20:00Z</cp:lastPrinted>
  <dcterms:created xsi:type="dcterms:W3CDTF">2017-07-18T09:54:00Z</dcterms:created>
  <dcterms:modified xsi:type="dcterms:W3CDTF">2017-07-18T09:54:00Z</dcterms:modified>
</cp:coreProperties>
</file>